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ADD1" w14:textId="3B2C5BFD" w:rsidR="00A3029D" w:rsidRPr="009A0D5B" w:rsidRDefault="00A3029D">
      <w:pPr>
        <w:rPr>
          <w:rFonts w:ascii="Segoe UI" w:eastAsia="Gill Sans MT" w:hAnsi="Segoe UI" w:cs="Segoe UI"/>
          <w:b/>
          <w:bCs/>
          <w:sz w:val="28"/>
          <w:szCs w:val="28"/>
        </w:rPr>
      </w:pPr>
      <w:bookmarkStart w:id="0" w:name="_Hlk118815697"/>
      <w:bookmarkEnd w:id="0"/>
      <w:r w:rsidRPr="009A0D5B">
        <w:rPr>
          <w:rFonts w:ascii="Segoe UI" w:eastAsia="Gill Sans MT" w:hAnsi="Segoe UI" w:cs="Segoe UI"/>
          <w:b/>
          <w:bCs/>
          <w:sz w:val="28"/>
          <w:szCs w:val="28"/>
        </w:rPr>
        <w:t>The Messenger</w:t>
      </w:r>
      <w:r w:rsidR="00A64C48" w:rsidRPr="009A0D5B">
        <w:rPr>
          <w:rFonts w:ascii="Segoe UI" w:eastAsia="Gill Sans MT" w:hAnsi="Segoe UI" w:cs="Segoe UI"/>
          <w:b/>
          <w:bCs/>
          <w:sz w:val="28"/>
          <w:szCs w:val="28"/>
        </w:rPr>
        <w:t xml:space="preserve">, </w:t>
      </w:r>
      <w:r w:rsidR="001F7B23" w:rsidRPr="009A0D5B">
        <w:rPr>
          <w:rFonts w:ascii="Segoe UI" w:eastAsia="Gill Sans MT" w:hAnsi="Segoe UI" w:cs="Segoe UI"/>
          <w:b/>
          <w:bCs/>
          <w:sz w:val="28"/>
          <w:szCs w:val="28"/>
        </w:rPr>
        <w:t>June 2026</w:t>
      </w:r>
    </w:p>
    <w:p w14:paraId="3379F1E2" w14:textId="3A0E592C" w:rsidR="00607427" w:rsidRPr="009A0D5B" w:rsidRDefault="001F7B23" w:rsidP="00881C6F">
      <w:pPr>
        <w:rPr>
          <w:rFonts w:ascii="Segoe UI" w:hAnsi="Segoe UI" w:cs="Segoe UI"/>
          <w:b/>
          <w:bCs/>
          <w:sz w:val="24"/>
          <w:szCs w:val="24"/>
          <w:lang w:val="en-US"/>
        </w:rPr>
      </w:pPr>
      <w:r w:rsidRPr="009A0D5B">
        <w:rPr>
          <w:rFonts w:ascii="Segoe UI" w:hAnsi="Segoe UI" w:cs="Segoe UI"/>
          <w:b/>
          <w:bCs/>
          <w:sz w:val="24"/>
          <w:szCs w:val="24"/>
          <w:lang w:val="en-US"/>
        </w:rPr>
        <w:t>Churches Count on Nature 2026</w:t>
      </w:r>
    </w:p>
    <w:p w14:paraId="6990AC16" w14:textId="77777777" w:rsidR="001F7B23" w:rsidRPr="009A0D5B" w:rsidRDefault="001F7B23" w:rsidP="001F7B23">
      <w:pPr>
        <w:pStyle w:val="NormalWeb"/>
        <w:rPr>
          <w:rFonts w:ascii="Segoe UI" w:hAnsi="Segoe UI" w:cs="Segoe UI"/>
          <w:b/>
          <w:bCs/>
          <w:color w:val="7F7F7F" w:themeColor="text1" w:themeTint="80"/>
        </w:rPr>
      </w:pPr>
      <w:r w:rsidRPr="009A0D5B">
        <w:rPr>
          <w:rFonts w:ascii="Segoe UI" w:hAnsi="Segoe UI" w:cs="Segoe UI"/>
          <w:b/>
          <w:bCs/>
          <w:color w:val="7F7F7F" w:themeColor="text1" w:themeTint="80"/>
        </w:rPr>
        <w:t>Churches across England and Wales are being encouraged to take part in Churches Count on Nature 2026, which will take place from Saturday 6 June to Sunday 14 June as part of Love Your Burial Ground Week.</w:t>
      </w:r>
    </w:p>
    <w:p w14:paraId="791D65DA" w14:textId="77777777" w:rsidR="001F7B23" w:rsidRPr="009A0D5B" w:rsidRDefault="001F7B23" w:rsidP="001F7B23">
      <w:pPr>
        <w:pStyle w:val="NormalWeb"/>
        <w:rPr>
          <w:rFonts w:ascii="Segoe UI" w:hAnsi="Segoe UI" w:cs="Segoe UI"/>
        </w:rPr>
      </w:pPr>
      <w:r w:rsidRPr="009A0D5B">
        <w:rPr>
          <w:rFonts w:ascii="Segoe UI" w:hAnsi="Segoe UI" w:cs="Segoe UI"/>
        </w:rPr>
        <w:t>The initiative invites churches to discover, record and celebrate the wildlife found in churchyards and burial grounds. The information collected contributes to a wider understanding of the ecological value of churchyards and burial grounds across the UK.</w:t>
      </w:r>
    </w:p>
    <w:p w14:paraId="77D96264" w14:textId="77777777" w:rsidR="001F7B23" w:rsidRPr="009A0D5B" w:rsidRDefault="001F7B23" w:rsidP="001F7B23">
      <w:pPr>
        <w:pStyle w:val="NormalWeb"/>
        <w:rPr>
          <w:rFonts w:ascii="Segoe UI" w:hAnsi="Segoe UI" w:cs="Segoe UI"/>
          <w:color w:val="000000"/>
        </w:rPr>
      </w:pPr>
      <w:r w:rsidRPr="009A0D5B">
        <w:rPr>
          <w:rFonts w:ascii="Segoe UI" w:hAnsi="Segoe UI" w:cs="Segoe UI"/>
        </w:rPr>
        <w:t>Churchyards can provide important habitats for wildlife, particularly in areas where green space is limited or heavily managed. Many have remained relatively undisturbed for centuries and can support a rich variety of species, including wildflowers, lichens, mosses, pollinating insects, birds and small mammals.</w:t>
      </w:r>
    </w:p>
    <w:p w14:paraId="69A07C74" w14:textId="77777777" w:rsidR="001F7B23" w:rsidRPr="009A0D5B" w:rsidRDefault="001F7B23" w:rsidP="001F7B23">
      <w:pPr>
        <w:pStyle w:val="NormalWeb"/>
        <w:rPr>
          <w:rFonts w:ascii="Segoe UI" w:hAnsi="Segoe UI" w:cs="Segoe UI"/>
        </w:rPr>
      </w:pPr>
      <w:r w:rsidRPr="009A0D5B">
        <w:rPr>
          <w:rFonts w:ascii="Segoe UI" w:hAnsi="Segoe UI" w:cs="Segoe UI"/>
        </w:rPr>
        <w:t>One of the simplest changes some churches are making is leaving certain areas of grass un-mowed. Allowing grass to grow longer can encourage native wildflowers to emerge naturally, providing food and shelter for bees, butterflies and other pollinators. In turn, this helps support wider ecosystems within churchyards.</w:t>
      </w:r>
    </w:p>
    <w:p w14:paraId="3F6CFD2D" w14:textId="73144DFB" w:rsidR="001F7B23" w:rsidRPr="009A0D5B" w:rsidRDefault="001F7B23" w:rsidP="001F7B23">
      <w:pPr>
        <w:rPr>
          <w:rFonts w:ascii="Segoe UI" w:hAnsi="Segoe UI" w:cs="Segoe UI"/>
          <w:color w:val="000000"/>
          <w:sz w:val="24"/>
          <w:szCs w:val="24"/>
        </w:rPr>
      </w:pPr>
      <w:r w:rsidRPr="009A0D5B">
        <w:rPr>
          <w:rFonts w:ascii="Segoe UI" w:hAnsi="Segoe UI" w:cs="Segoe UI"/>
          <w:sz w:val="24"/>
          <w:szCs w:val="24"/>
        </w:rPr>
        <w:t>Churches taking part in Churches Count on Nature in the past have often organised community events such as wildlife walks, species surveys, talks, outdoor activities and guided nature recording sessions. Many also make use of identification charts, bird boxes, and the iNaturalist phone app to help participants recognise and record the species they find.</w:t>
      </w:r>
      <w:r w:rsidRPr="009A0D5B">
        <w:rPr>
          <w:rFonts w:ascii="Segoe UI" w:hAnsi="Segoe UI" w:cs="Segoe UI"/>
          <w:color w:val="000000"/>
          <w:sz w:val="24"/>
          <w:szCs w:val="24"/>
        </w:rPr>
        <w:t xml:space="preserve"> </w:t>
      </w:r>
    </w:p>
    <w:p w14:paraId="5F9C85ED" w14:textId="6D009064" w:rsidR="001F7B23" w:rsidRPr="009A0D5B" w:rsidRDefault="001F7B23" w:rsidP="001F7B23">
      <w:pPr>
        <w:rPr>
          <w:rFonts w:ascii="Segoe UI" w:hAnsi="Segoe UI" w:cs="Segoe UI"/>
          <w:color w:val="000000" w:themeColor="text1"/>
          <w:sz w:val="24"/>
          <w:szCs w:val="24"/>
          <w:shd w:val="clear" w:color="auto" w:fill="FFFFFF"/>
        </w:rPr>
      </w:pPr>
      <w:r w:rsidRPr="009A0D5B">
        <w:rPr>
          <w:rFonts w:ascii="Segoe UI" w:hAnsi="Segoe UI" w:cs="Segoe UI"/>
          <w:color w:val="000000"/>
          <w:sz w:val="24"/>
          <w:szCs w:val="24"/>
        </w:rPr>
        <w:t xml:space="preserve">Erica Siddall, </w:t>
      </w:r>
      <w:r w:rsidRPr="009A0D5B">
        <w:rPr>
          <w:rFonts w:ascii="Segoe UI" w:hAnsi="Segoe UI" w:cs="Segoe UI"/>
          <w:color w:val="000000" w:themeColor="text1"/>
          <w:sz w:val="24"/>
          <w:szCs w:val="24"/>
          <w:shd w:val="clear" w:color="auto" w:fill="FFFFFF"/>
        </w:rPr>
        <w:t xml:space="preserve">Strategic Net Zero Carbon Lead for the Diocese of Gloucester, said: </w:t>
      </w:r>
    </w:p>
    <w:p w14:paraId="0960286B" w14:textId="49B0300F" w:rsidR="001F7B23" w:rsidRPr="009A0D5B" w:rsidRDefault="001F7B23" w:rsidP="001F7B23">
      <w:pPr>
        <w:rPr>
          <w:rFonts w:ascii="Segoe UI" w:hAnsi="Segoe UI" w:cs="Segoe UI"/>
          <w:sz w:val="24"/>
          <w:szCs w:val="24"/>
        </w:rPr>
      </w:pPr>
      <w:r w:rsidRPr="009A0D5B">
        <w:rPr>
          <w:rFonts w:ascii="Segoe UI" w:hAnsi="Segoe UI" w:cs="Segoe UI"/>
          <w:sz w:val="24"/>
          <w:szCs w:val="24"/>
        </w:rPr>
        <w:t xml:space="preserve">"Many people appreciate nature and have experienced God when spending time in creation. We tend to focus on buildings, but spending time beyond the doors of the church is a great reminder that God's beautiful creation also honours Him and is worthy of our love and care. It feels good to learn more and feel more connected with your surroundings, your neighbours and God. </w:t>
      </w:r>
    </w:p>
    <w:p w14:paraId="691E0BA6" w14:textId="0730804D" w:rsidR="001F7B23" w:rsidRPr="009A0D5B" w:rsidRDefault="001F7B23" w:rsidP="001F7B23">
      <w:pPr>
        <w:rPr>
          <w:rFonts w:ascii="Segoe UI" w:hAnsi="Segoe UI" w:cs="Segoe UI"/>
          <w:sz w:val="24"/>
          <w:szCs w:val="24"/>
        </w:rPr>
      </w:pPr>
      <w:r w:rsidRPr="009A0D5B">
        <w:rPr>
          <w:rFonts w:ascii="Segoe UI" w:hAnsi="Segoe UI" w:cs="Segoe UI"/>
          <w:sz w:val="24"/>
          <w:szCs w:val="24"/>
        </w:rPr>
        <w:t>“In the past six months I have enjoyed starting to use the iNaturalist app, and I have also begun paying special attention to our churchyard yews. If these sound too vigorous, simple personal prayers of thanksgiving for creation are also a great starting point."</w:t>
      </w:r>
    </w:p>
    <w:p w14:paraId="40B1DEFC" w14:textId="77777777" w:rsidR="001F7B23" w:rsidRPr="009A0D5B" w:rsidRDefault="001F7B23" w:rsidP="001F7B23">
      <w:pPr>
        <w:rPr>
          <w:rFonts w:ascii="Segoe UI" w:hAnsi="Segoe UI" w:cs="Segoe UI"/>
          <w:color w:val="000000"/>
          <w:sz w:val="24"/>
          <w:szCs w:val="24"/>
        </w:rPr>
      </w:pPr>
      <w:r w:rsidRPr="009A0D5B">
        <w:rPr>
          <w:rFonts w:ascii="Segoe UI" w:hAnsi="Segoe UI" w:cs="Segoe UI"/>
          <w:color w:val="000000"/>
          <w:sz w:val="24"/>
          <w:szCs w:val="24"/>
        </w:rPr>
        <w:lastRenderedPageBreak/>
        <w:t>For more information about Churches Count on Nature 2026, visit https://www.caringforgodsacre.org.uk/love-your-burial-ground-week-national-cemeteries-week-and-churches-count-on-nature/</w:t>
      </w:r>
    </w:p>
    <w:p w14:paraId="5AF8B3E9" w14:textId="711200C5" w:rsidR="001F7B23" w:rsidRPr="009A0D5B" w:rsidRDefault="001F7B23" w:rsidP="001F7B23">
      <w:pPr>
        <w:pStyle w:val="NormalWeb"/>
        <w:rPr>
          <w:rFonts w:ascii="Segoe UI" w:hAnsi="Segoe UI" w:cs="Segoe UI"/>
        </w:rPr>
      </w:pPr>
      <w:r w:rsidRPr="009A0D5B">
        <w:rPr>
          <w:rFonts w:ascii="Segoe UI" w:hAnsi="Segoe UI" w:cs="Segoe UI"/>
        </w:rPr>
        <w:t>As part of Churches Count on Nature 2026, the Church of England and Caring for God’s Acre will also host a series of lunchtime webinars on Zoom exploring different aspects of land and nature. You can find more information about these webinars at https://www.churchofengland.org/about/environment-and-climate-change/churches-count-nature</w:t>
      </w:r>
    </w:p>
    <w:p w14:paraId="0BC2485A" w14:textId="7ADF61A0" w:rsidR="001F7B23" w:rsidRPr="009A0D5B" w:rsidRDefault="001F7B23" w:rsidP="001F7B23">
      <w:pPr>
        <w:rPr>
          <w:rFonts w:ascii="Segoe UI" w:eastAsia="Times New Roman" w:hAnsi="Segoe UI" w:cs="Segoe UI"/>
          <w:b/>
          <w:bCs/>
          <w:color w:val="000000" w:themeColor="text1"/>
          <w:sz w:val="24"/>
          <w:szCs w:val="24"/>
          <w:lang w:eastAsia="en-GB"/>
        </w:rPr>
      </w:pPr>
      <w:r w:rsidRPr="009A0D5B">
        <w:rPr>
          <w:rFonts w:ascii="Segoe UI" w:eastAsia="Times New Roman" w:hAnsi="Segoe UI" w:cs="Segoe UI"/>
          <w:b/>
          <w:bCs/>
          <w:color w:val="000000" w:themeColor="text1"/>
          <w:sz w:val="24"/>
          <w:szCs w:val="24"/>
          <w:lang w:eastAsia="en-GB"/>
        </w:rPr>
        <w:t xml:space="preserve">GDBF supports affordable housing at </w:t>
      </w:r>
      <w:proofErr w:type="spellStart"/>
      <w:r w:rsidRPr="009A0D5B">
        <w:rPr>
          <w:rFonts w:ascii="Segoe UI" w:eastAsia="Times New Roman" w:hAnsi="Segoe UI" w:cs="Segoe UI"/>
          <w:b/>
          <w:bCs/>
          <w:color w:val="000000" w:themeColor="text1"/>
          <w:sz w:val="24"/>
          <w:szCs w:val="24"/>
          <w:lang w:eastAsia="en-GB"/>
        </w:rPr>
        <w:t>Innsworth</w:t>
      </w:r>
      <w:proofErr w:type="spellEnd"/>
    </w:p>
    <w:p w14:paraId="38978B19" w14:textId="568889F6" w:rsidR="001F7B23" w:rsidRPr="009A0D5B" w:rsidRDefault="001F7B23" w:rsidP="001F7B23">
      <w:pPr>
        <w:rPr>
          <w:rFonts w:ascii="Segoe UI" w:eastAsia="Times New Roman" w:hAnsi="Segoe UI" w:cs="Segoe UI"/>
          <w:b/>
          <w:bCs/>
          <w:color w:val="7F7F7F" w:themeColor="text1" w:themeTint="80"/>
          <w:sz w:val="24"/>
          <w:szCs w:val="24"/>
          <w:lang w:eastAsia="en-GB"/>
        </w:rPr>
      </w:pPr>
      <w:r w:rsidRPr="009A0D5B">
        <w:rPr>
          <w:rFonts w:ascii="Segoe UI" w:eastAsia="Times New Roman" w:hAnsi="Segoe UI" w:cs="Segoe UI"/>
          <w:b/>
          <w:bCs/>
          <w:color w:val="7F7F7F" w:themeColor="text1" w:themeTint="80"/>
          <w:sz w:val="24"/>
          <w:szCs w:val="24"/>
          <w:lang w:eastAsia="en-GB"/>
        </w:rPr>
        <w:t xml:space="preserve">The Diocese of Gloucester has helped open seven new affordable homes in </w:t>
      </w:r>
      <w:proofErr w:type="spellStart"/>
      <w:r w:rsidRPr="009A0D5B">
        <w:rPr>
          <w:rFonts w:ascii="Segoe UI" w:eastAsia="Times New Roman" w:hAnsi="Segoe UI" w:cs="Segoe UI"/>
          <w:b/>
          <w:bCs/>
          <w:color w:val="7F7F7F" w:themeColor="text1" w:themeTint="80"/>
          <w:sz w:val="24"/>
          <w:szCs w:val="24"/>
          <w:lang w:eastAsia="en-GB"/>
        </w:rPr>
        <w:t>Innsworth</w:t>
      </w:r>
      <w:proofErr w:type="spellEnd"/>
      <w:r w:rsidRPr="009A0D5B">
        <w:rPr>
          <w:rFonts w:ascii="Segoe UI" w:eastAsia="Times New Roman" w:hAnsi="Segoe UI" w:cs="Segoe UI"/>
          <w:b/>
          <w:bCs/>
          <w:color w:val="7F7F7F" w:themeColor="text1" w:themeTint="80"/>
          <w:sz w:val="24"/>
          <w:szCs w:val="24"/>
          <w:lang w:eastAsia="en-GB"/>
        </w:rPr>
        <w:t>, near Gloucester. The homes are part of the Church Housing Association’s first ever housing project.</w:t>
      </w:r>
    </w:p>
    <w:p w14:paraId="6B6875A8" w14:textId="4F2176E3" w:rsidR="001F7B23" w:rsidRPr="009A0D5B" w:rsidRDefault="001F7B23" w:rsidP="001F7B23">
      <w:pPr>
        <w:rPr>
          <w:rFonts w:ascii="Segoe UI" w:hAnsi="Segoe UI" w:cs="Segoe UI"/>
          <w:sz w:val="24"/>
          <w:szCs w:val="24"/>
        </w:rPr>
      </w:pPr>
      <w:r w:rsidRPr="009A0D5B">
        <w:rPr>
          <w:rFonts w:ascii="Segoe UI" w:hAnsi="Segoe UI" w:cs="Segoe UI"/>
          <w:sz w:val="24"/>
          <w:szCs w:val="24"/>
        </w:rPr>
        <w:t>The project was paid for with support from the Gloucester Diocesan Board of Finance. The rent is set at or below Local Housing Allowance levels, which means it’s cheaper than many ‘affordable’ homes that still cost close to normal market prices.</w:t>
      </w:r>
    </w:p>
    <w:p w14:paraId="217694AF" w14:textId="77777777" w:rsidR="001F7B23" w:rsidRPr="009A0D5B" w:rsidRDefault="001F7B23" w:rsidP="001F7B23">
      <w:pPr>
        <w:rPr>
          <w:rFonts w:ascii="Segoe UI" w:eastAsia="Times New Roman" w:hAnsi="Segoe UI" w:cs="Segoe UI"/>
          <w:b/>
          <w:bCs/>
          <w:color w:val="000000" w:themeColor="text1"/>
          <w:sz w:val="24"/>
          <w:szCs w:val="24"/>
          <w:lang w:eastAsia="en-GB"/>
        </w:rPr>
      </w:pPr>
      <w:r w:rsidRPr="009A0D5B">
        <w:rPr>
          <w:rFonts w:ascii="Segoe UI" w:hAnsi="Segoe UI" w:cs="Segoe UI"/>
          <w:color w:val="000000" w:themeColor="text1"/>
          <w:sz w:val="24"/>
          <w:szCs w:val="24"/>
          <w:shd w:val="clear" w:color="auto" w:fill="FFFFFF"/>
        </w:rPr>
        <w:t>One tenant shared the impact the new home has had on their family:</w:t>
      </w:r>
    </w:p>
    <w:p w14:paraId="5D32D191" w14:textId="77777777" w:rsidR="001F7B23" w:rsidRPr="009A0D5B" w:rsidRDefault="001F7B23" w:rsidP="001F7B23">
      <w:pPr>
        <w:spacing w:after="150"/>
        <w:rPr>
          <w:rFonts w:ascii="Segoe UI" w:hAnsi="Segoe UI" w:cs="Segoe UI"/>
          <w:color w:val="000000" w:themeColor="text1"/>
          <w:sz w:val="24"/>
          <w:szCs w:val="24"/>
        </w:rPr>
      </w:pPr>
      <w:r w:rsidRPr="009A0D5B">
        <w:rPr>
          <w:rFonts w:ascii="Segoe UI" w:eastAsia="Times New Roman" w:hAnsi="Segoe UI" w:cs="Segoe UI"/>
          <w:color w:val="000000" w:themeColor="text1"/>
          <w:sz w:val="24"/>
          <w:szCs w:val="24"/>
          <w:lang w:eastAsia="en-GB"/>
        </w:rPr>
        <w:t xml:space="preserve">“It has truly been life changing. For many years, we lived in a very small space. Now, my four children each have their own space to sleep, grow and feel comfortable. </w:t>
      </w:r>
      <w:r w:rsidRPr="009A0D5B">
        <w:rPr>
          <w:rFonts w:ascii="Segoe UI" w:hAnsi="Segoe UI" w:cs="Segoe UI"/>
          <w:color w:val="000000" w:themeColor="text1"/>
          <w:sz w:val="24"/>
          <w:szCs w:val="24"/>
        </w:rPr>
        <w:t>My oldest finally has a quiet place to focus on schoolwork, and the younger ones are happier too. Our home feels peaceful for the first time in a long time.”</w:t>
      </w:r>
    </w:p>
    <w:p w14:paraId="019E9945" w14:textId="77777777" w:rsidR="001F7B23" w:rsidRPr="009A0D5B" w:rsidRDefault="001F7B23" w:rsidP="001F7B23">
      <w:pPr>
        <w:pStyle w:val="NormalWeb"/>
        <w:rPr>
          <w:rFonts w:ascii="Segoe UI" w:hAnsi="Segoe UI" w:cs="Segoe UI"/>
        </w:rPr>
      </w:pPr>
      <w:r w:rsidRPr="009A0D5B">
        <w:rPr>
          <w:rFonts w:ascii="Segoe UI" w:hAnsi="Segoe UI" w:cs="Segoe UI"/>
        </w:rPr>
        <w:t xml:space="preserve">The project follows ideas set out in the Church of England’s </w:t>
      </w:r>
      <w:r w:rsidRPr="009A0D5B">
        <w:rPr>
          <w:rStyle w:val="Emphasis"/>
          <w:rFonts w:ascii="Segoe UI" w:hAnsi="Segoe UI" w:cs="Segoe UI"/>
          <w:i w:val="0"/>
          <w:iCs w:val="0"/>
        </w:rPr>
        <w:t>Coming Home</w:t>
      </w:r>
      <w:r w:rsidRPr="009A0D5B">
        <w:rPr>
          <w:rFonts w:ascii="Segoe UI" w:hAnsi="Segoe UI" w:cs="Segoe UI"/>
          <w:i/>
          <w:iCs/>
        </w:rPr>
        <w:t xml:space="preserve"> </w:t>
      </w:r>
      <w:r w:rsidRPr="009A0D5B">
        <w:rPr>
          <w:rFonts w:ascii="Segoe UI" w:hAnsi="Segoe UI" w:cs="Segoe UI"/>
        </w:rPr>
        <w:t>report in 2021. The report challenged the Church to use its land, money and influence to help tackle the housing crisis and create homes people can genuinely afford.</w:t>
      </w:r>
    </w:p>
    <w:p w14:paraId="3C6AADA1" w14:textId="77777777" w:rsidR="001F7B23" w:rsidRPr="009A0D5B" w:rsidRDefault="001F7B23" w:rsidP="001F7B23">
      <w:pPr>
        <w:pStyle w:val="NormalWeb"/>
        <w:rPr>
          <w:rFonts w:ascii="Segoe UI" w:hAnsi="Segoe UI" w:cs="Segoe UI"/>
        </w:rPr>
      </w:pPr>
      <w:r w:rsidRPr="009A0D5B">
        <w:rPr>
          <w:rFonts w:ascii="Segoe UI" w:hAnsi="Segoe UI" w:cs="Segoe UI"/>
        </w:rPr>
        <w:t>At the opening ceremony in April, Bishop Robert said the homes were “far more than bricks and mortar”.</w:t>
      </w:r>
    </w:p>
    <w:p w14:paraId="6393D0DB" w14:textId="77777777" w:rsidR="001F7B23" w:rsidRPr="009A0D5B" w:rsidRDefault="001F7B23" w:rsidP="001F7B23">
      <w:pPr>
        <w:pStyle w:val="NormalWeb"/>
        <w:rPr>
          <w:rFonts w:ascii="Segoe UI" w:hAnsi="Segoe UI" w:cs="Segoe UI"/>
        </w:rPr>
      </w:pPr>
      <w:r w:rsidRPr="009A0D5B">
        <w:rPr>
          <w:rFonts w:ascii="Segoe UI" w:hAnsi="Segoe UI" w:cs="Segoe UI"/>
        </w:rPr>
        <w:t>“These houses are becoming real homes and communities,” he said. “This project is about hope, faith in action, and helping neighbours who are struggling to find somewhere secure to live.</w:t>
      </w:r>
    </w:p>
    <w:p w14:paraId="38C03EEC" w14:textId="77777777" w:rsidR="001F7B23" w:rsidRPr="009A0D5B" w:rsidRDefault="001F7B23" w:rsidP="001F7B23">
      <w:pPr>
        <w:pStyle w:val="NormalWeb"/>
        <w:rPr>
          <w:rFonts w:ascii="Segoe UI" w:hAnsi="Segoe UI" w:cs="Segoe UI"/>
        </w:rPr>
      </w:pPr>
      <w:r w:rsidRPr="009A0D5B">
        <w:rPr>
          <w:rFonts w:ascii="Segoe UI" w:hAnsi="Segoe UI" w:cs="Segoe UI"/>
        </w:rPr>
        <w:t>“We hope this inspires similar projects across the country.”</w:t>
      </w:r>
    </w:p>
    <w:p w14:paraId="44FEFCCE" w14:textId="665C7027" w:rsidR="001F7B23" w:rsidRPr="009A0D5B" w:rsidRDefault="001F7B23" w:rsidP="00A24CEE">
      <w:pPr>
        <w:pStyle w:val="NormalWeb"/>
        <w:rPr>
          <w:rFonts w:ascii="Segoe UI" w:hAnsi="Segoe UI" w:cs="Segoe UI"/>
        </w:rPr>
      </w:pPr>
      <w:r w:rsidRPr="009A0D5B">
        <w:rPr>
          <w:rFonts w:ascii="Segoe UI" w:hAnsi="Segoe UI" w:cs="Segoe UI"/>
        </w:rPr>
        <w:t>Read the full article at https://gloucester.anglican.org/2026/gdbf-supports-affordable-housing-at-innsworth/</w:t>
      </w:r>
    </w:p>
    <w:p w14:paraId="4178CF2E" w14:textId="77777777" w:rsidR="00EA1F18" w:rsidRPr="009A0D5B" w:rsidRDefault="00EA1F18" w:rsidP="00A24CEE">
      <w:pPr>
        <w:pStyle w:val="NormalWeb"/>
        <w:rPr>
          <w:rFonts w:ascii="Segoe UI" w:hAnsi="Segoe UI" w:cs="Segoe UI"/>
          <w:b/>
          <w:bCs/>
          <w:color w:val="000000" w:themeColor="text1"/>
          <w:sz w:val="28"/>
          <w:szCs w:val="28"/>
        </w:rPr>
      </w:pPr>
    </w:p>
    <w:p w14:paraId="2B2BED59" w14:textId="79E0D5D9" w:rsidR="00A24CEE" w:rsidRPr="009A0D5B" w:rsidRDefault="00DC7D37" w:rsidP="00A24CEE">
      <w:pPr>
        <w:pStyle w:val="NormalWeb"/>
        <w:rPr>
          <w:rFonts w:ascii="Segoe UI" w:hAnsi="Segoe UI" w:cs="Segoe UI"/>
        </w:rPr>
      </w:pPr>
      <w:r w:rsidRPr="009A0D5B">
        <w:rPr>
          <w:rFonts w:ascii="Segoe UI" w:hAnsi="Segoe UI" w:cs="Segoe UI"/>
          <w:b/>
          <w:bCs/>
          <w:color w:val="000000" w:themeColor="text1"/>
          <w:sz w:val="28"/>
          <w:szCs w:val="28"/>
        </w:rPr>
        <w:lastRenderedPageBreak/>
        <w:t>Events and training</w:t>
      </w:r>
      <w:r w:rsidRPr="009A0D5B">
        <w:rPr>
          <w:rFonts w:ascii="Segoe UI" w:hAnsi="Segoe UI" w:cs="Segoe UI"/>
          <w:b/>
          <w:bCs/>
          <w:color w:val="000000" w:themeColor="text1"/>
        </w:rPr>
        <w:br/>
      </w:r>
      <w:r w:rsidRPr="009A0D5B">
        <w:rPr>
          <w:rFonts w:ascii="Segoe UI" w:hAnsi="Segoe UI" w:cs="Segoe UI"/>
          <w:color w:val="000000" w:themeColor="text1"/>
          <w:sz w:val="20"/>
          <w:szCs w:val="20"/>
        </w:rPr>
        <w:t>More details for all these events at</w:t>
      </w:r>
      <w:r w:rsidRPr="009A0D5B">
        <w:rPr>
          <w:rFonts w:ascii="Segoe UI" w:hAnsi="Segoe UI" w:cs="Segoe UI"/>
          <w:b/>
          <w:bCs/>
          <w:color w:val="000000" w:themeColor="text1"/>
          <w:sz w:val="20"/>
          <w:szCs w:val="20"/>
        </w:rPr>
        <w:t xml:space="preserve"> gloucester.anglican.org/events </w:t>
      </w:r>
      <w:bookmarkStart w:id="1" w:name="_Hlk87373382"/>
    </w:p>
    <w:bookmarkEnd w:id="1"/>
    <w:p w14:paraId="56F3AA3C" w14:textId="4AFFB541" w:rsidR="003B5A85" w:rsidRDefault="001F7B23" w:rsidP="003B5A85">
      <w:pPr>
        <w:pStyle w:val="Heading1"/>
        <w:spacing w:before="0"/>
        <w:rPr>
          <w:rFonts w:ascii="Segoe UI" w:hAnsi="Segoe UI" w:cs="Segoe UI"/>
          <w:b/>
          <w:bCs/>
          <w:color w:val="7F7F7F" w:themeColor="text1" w:themeTint="80"/>
          <w:sz w:val="24"/>
          <w:szCs w:val="24"/>
        </w:rPr>
      </w:pPr>
      <w:r w:rsidRPr="009A0D5B">
        <w:rPr>
          <w:rFonts w:ascii="Segoe UI" w:hAnsi="Segoe UI" w:cs="Segoe UI"/>
          <w:b/>
          <w:bCs/>
          <w:color w:val="1C1C1C"/>
          <w:sz w:val="24"/>
          <w:szCs w:val="24"/>
        </w:rPr>
        <w:t xml:space="preserve">Community day, </w:t>
      </w:r>
      <w:r w:rsidRPr="009A0D5B">
        <w:rPr>
          <w:rFonts w:ascii="Segoe UI" w:hAnsi="Segoe UI" w:cs="Segoe UI"/>
          <w:b/>
          <w:bCs/>
          <w:color w:val="7F7F7F" w:themeColor="text1" w:themeTint="80"/>
          <w:sz w:val="24"/>
          <w:szCs w:val="24"/>
        </w:rPr>
        <w:t>St Paul and St Stephen’s Church, Stroud Road, Gloucester, GL1 5AH,</w:t>
      </w:r>
      <w:r w:rsidRPr="009A0D5B">
        <w:rPr>
          <w:rFonts w:ascii="Segoe UI" w:hAnsi="Segoe UI" w:cs="Segoe UI"/>
          <w:b/>
          <w:bCs/>
          <w:color w:val="1C1C1C"/>
          <w:sz w:val="24"/>
          <w:szCs w:val="24"/>
        </w:rPr>
        <w:t xml:space="preserve"> </w:t>
      </w:r>
      <w:r w:rsidRPr="009A0D5B">
        <w:rPr>
          <w:rFonts w:ascii="Segoe UI" w:hAnsi="Segoe UI" w:cs="Segoe UI"/>
          <w:b/>
          <w:bCs/>
          <w:color w:val="7F7F7F" w:themeColor="text1" w:themeTint="80"/>
          <w:sz w:val="24"/>
          <w:szCs w:val="24"/>
        </w:rPr>
        <w:t>Saturday 6 June, 10am to 2pm.</w:t>
      </w:r>
      <w:r w:rsidRPr="009A0D5B">
        <w:rPr>
          <w:rFonts w:ascii="Segoe UI" w:hAnsi="Segoe UI" w:cs="Segoe UI"/>
          <w:color w:val="7F7F7F" w:themeColor="text1" w:themeTint="80"/>
          <w:sz w:val="24"/>
          <w:szCs w:val="24"/>
        </w:rPr>
        <w:t xml:space="preserve"> </w:t>
      </w:r>
      <w:r w:rsidRPr="009A0D5B">
        <w:rPr>
          <w:rFonts w:ascii="Segoe UI" w:hAnsi="Segoe UI" w:cs="Segoe UI"/>
          <w:color w:val="000000" w:themeColor="text1"/>
          <w:sz w:val="24"/>
          <w:szCs w:val="24"/>
        </w:rPr>
        <w:t>A family friendly day of fellowship with arts and crafts, food, stalls, and a bouncy castle.</w:t>
      </w:r>
      <w:r w:rsidRPr="009A0D5B">
        <w:rPr>
          <w:rFonts w:ascii="Segoe UI" w:hAnsi="Segoe UI" w:cs="Segoe UI"/>
          <w:color w:val="000000" w:themeColor="text1"/>
          <w:sz w:val="23"/>
          <w:szCs w:val="23"/>
        </w:rPr>
        <w:t xml:space="preserve"> </w:t>
      </w:r>
      <w:r w:rsidR="003B5A85" w:rsidRPr="003B5A85">
        <w:rPr>
          <w:rFonts w:ascii="Segoe UI" w:hAnsi="Segoe UI" w:cs="Segoe UI"/>
          <w:b/>
          <w:bCs/>
          <w:color w:val="7F7F7F" w:themeColor="text1" w:themeTint="80"/>
          <w:sz w:val="24"/>
          <w:szCs w:val="24"/>
        </w:rPr>
        <w:t>https://www.stpaulstephenglos.org.uk/</w:t>
      </w:r>
    </w:p>
    <w:p w14:paraId="1BC439D6" w14:textId="77777777" w:rsidR="003B5A85" w:rsidRPr="003B5A85" w:rsidRDefault="003B5A85" w:rsidP="003B5A85"/>
    <w:p w14:paraId="6A02877C" w14:textId="21790B76" w:rsidR="003B5A85" w:rsidRPr="003B5A85" w:rsidRDefault="003B5A85" w:rsidP="003B5A85">
      <w:pPr>
        <w:pStyle w:val="Heading1"/>
        <w:spacing w:before="0"/>
        <w:rPr>
          <w:rFonts w:ascii="Segoe UI" w:hAnsi="Segoe UI" w:cs="Segoe UI"/>
          <w:b/>
          <w:bCs/>
          <w:color w:val="7F7F7F" w:themeColor="text1" w:themeTint="80"/>
          <w:sz w:val="24"/>
          <w:szCs w:val="24"/>
        </w:rPr>
      </w:pPr>
      <w:r w:rsidRPr="009A0D5B">
        <w:rPr>
          <w:rFonts w:ascii="Segoe UI" w:hAnsi="Segoe UI" w:cs="Segoe UI"/>
          <w:b/>
          <w:bCs/>
          <w:color w:val="1C1C1C"/>
          <w:sz w:val="24"/>
          <w:szCs w:val="24"/>
        </w:rPr>
        <w:t xml:space="preserve">Gloucester Cathedral organ festival, </w:t>
      </w:r>
      <w:r w:rsidRPr="009A0D5B">
        <w:rPr>
          <w:rFonts w:ascii="Segoe UI" w:hAnsi="Segoe UI" w:cs="Segoe UI"/>
          <w:b/>
          <w:bCs/>
          <w:color w:val="7F7F7F" w:themeColor="text1" w:themeTint="80"/>
          <w:sz w:val="24"/>
          <w:szCs w:val="24"/>
        </w:rPr>
        <w:t xml:space="preserve">Gloucester Cathedral, GL1 2LX, Saturday 13 June to Monday 15 June. </w:t>
      </w:r>
      <w:r w:rsidRPr="009A0D5B">
        <w:rPr>
          <w:rFonts w:ascii="Segoe UI" w:hAnsi="Segoe UI" w:cs="Segoe UI"/>
          <w:color w:val="000000" w:themeColor="text1"/>
          <w:sz w:val="24"/>
          <w:szCs w:val="24"/>
        </w:rPr>
        <w:t xml:space="preserve">A celebration of the unveiling of </w:t>
      </w:r>
      <w:r w:rsidRPr="009A0D5B">
        <w:rPr>
          <w:rStyle w:val="whitespace-normal"/>
          <w:rFonts w:ascii="Segoe UI" w:hAnsi="Segoe UI" w:cs="Segoe UI"/>
          <w:color w:val="000000" w:themeColor="text1"/>
          <w:sz w:val="24"/>
          <w:szCs w:val="24"/>
        </w:rPr>
        <w:t>Gloucester Cathedral</w:t>
      </w:r>
      <w:r w:rsidRPr="009A0D5B">
        <w:rPr>
          <w:rFonts w:ascii="Segoe UI" w:hAnsi="Segoe UI" w:cs="Segoe UI"/>
          <w:color w:val="000000" w:themeColor="text1"/>
          <w:sz w:val="24"/>
          <w:szCs w:val="24"/>
        </w:rPr>
        <w:t>’s new organ with a weekend of gala concerts, family performances, recitals, and workshops featuring leading musicians.</w:t>
      </w:r>
      <w:r w:rsidRPr="009A0D5B">
        <w:rPr>
          <w:rFonts w:ascii="Segoe UI" w:hAnsi="Segoe UI" w:cs="Segoe UI"/>
          <w:color w:val="000000" w:themeColor="text1"/>
          <w:sz w:val="23"/>
          <w:szCs w:val="23"/>
        </w:rPr>
        <w:t xml:space="preserve"> </w:t>
      </w:r>
      <w:r w:rsidRPr="009A0D5B">
        <w:rPr>
          <w:rFonts w:ascii="Segoe UI" w:hAnsi="Segoe UI" w:cs="Segoe UI"/>
          <w:b/>
          <w:bCs/>
          <w:color w:val="7F7F7F" w:themeColor="text1" w:themeTint="80"/>
          <w:sz w:val="24"/>
          <w:szCs w:val="24"/>
        </w:rPr>
        <w:t>https://gloucestercathedral.org.uk/whats-on/organ-festival</w:t>
      </w:r>
    </w:p>
    <w:p w14:paraId="4661F304" w14:textId="77777777" w:rsidR="001F7B23" w:rsidRPr="009A0D5B" w:rsidRDefault="001F7B23" w:rsidP="001F7B23">
      <w:pPr>
        <w:pStyle w:val="Heading1"/>
        <w:spacing w:before="0"/>
        <w:rPr>
          <w:rFonts w:ascii="Segoe UI" w:hAnsi="Segoe UI" w:cs="Segoe UI"/>
          <w:color w:val="7F7F7F" w:themeColor="text1" w:themeTint="80"/>
          <w:sz w:val="24"/>
          <w:szCs w:val="24"/>
        </w:rPr>
      </w:pPr>
    </w:p>
    <w:p w14:paraId="5396BA2C" w14:textId="5A643DBD" w:rsidR="001F7B23" w:rsidRPr="003B5A85" w:rsidRDefault="001F7B23" w:rsidP="003B5A85">
      <w:pPr>
        <w:pStyle w:val="Heading1"/>
        <w:spacing w:before="0"/>
        <w:rPr>
          <w:rFonts w:ascii="Segoe UI" w:hAnsi="Segoe UI" w:cs="Segoe UI"/>
          <w:b/>
          <w:bCs/>
          <w:color w:val="7F7F7F" w:themeColor="text1" w:themeTint="80"/>
          <w:sz w:val="24"/>
          <w:szCs w:val="24"/>
        </w:rPr>
      </w:pPr>
      <w:r w:rsidRPr="009A0D5B">
        <w:rPr>
          <w:rFonts w:ascii="Segoe UI" w:hAnsi="Segoe UI" w:cs="Segoe UI"/>
          <w:b/>
          <w:bCs/>
          <w:color w:val="1C1C1C"/>
          <w:sz w:val="24"/>
          <w:szCs w:val="24"/>
        </w:rPr>
        <w:t xml:space="preserve">‘Songs for a summer evening’, </w:t>
      </w:r>
      <w:r w:rsidRPr="009A0D5B">
        <w:rPr>
          <w:rFonts w:ascii="Segoe UI" w:hAnsi="Segoe UI" w:cs="Segoe UI"/>
          <w:b/>
          <w:bCs/>
          <w:color w:val="7F7F7F" w:themeColor="text1" w:themeTint="80"/>
          <w:sz w:val="24"/>
          <w:szCs w:val="24"/>
        </w:rPr>
        <w:t xml:space="preserve">St Philip and St James Church, </w:t>
      </w:r>
      <w:proofErr w:type="spellStart"/>
      <w:r w:rsidRPr="009A0D5B">
        <w:rPr>
          <w:rFonts w:ascii="Segoe UI" w:hAnsi="Segoe UI" w:cs="Segoe UI"/>
          <w:b/>
          <w:bCs/>
          <w:color w:val="7F7F7F" w:themeColor="text1" w:themeTint="80"/>
          <w:sz w:val="24"/>
          <w:szCs w:val="24"/>
        </w:rPr>
        <w:t>Leckhampton</w:t>
      </w:r>
      <w:proofErr w:type="spellEnd"/>
      <w:r w:rsidRPr="009A0D5B">
        <w:rPr>
          <w:rFonts w:ascii="Segoe UI" w:hAnsi="Segoe UI" w:cs="Segoe UI"/>
          <w:b/>
          <w:bCs/>
          <w:color w:val="7F7F7F" w:themeColor="text1" w:themeTint="80"/>
          <w:sz w:val="24"/>
          <w:szCs w:val="24"/>
        </w:rPr>
        <w:t>, GL50 2DD,</w:t>
      </w:r>
      <w:r w:rsidRPr="009A0D5B">
        <w:rPr>
          <w:rFonts w:ascii="Segoe UI" w:hAnsi="Segoe UI" w:cs="Segoe UI"/>
          <w:b/>
          <w:bCs/>
          <w:color w:val="1C1C1C"/>
          <w:sz w:val="24"/>
          <w:szCs w:val="24"/>
        </w:rPr>
        <w:t xml:space="preserve"> </w:t>
      </w:r>
      <w:r w:rsidRPr="009A0D5B">
        <w:rPr>
          <w:rFonts w:ascii="Segoe UI" w:hAnsi="Segoe UI" w:cs="Segoe UI"/>
          <w:b/>
          <w:bCs/>
          <w:color w:val="7F7F7F" w:themeColor="text1" w:themeTint="80"/>
          <w:sz w:val="24"/>
          <w:szCs w:val="24"/>
        </w:rPr>
        <w:t xml:space="preserve">Saturday 20 June, 7.30pm to 9.30pm. </w:t>
      </w:r>
      <w:r w:rsidRPr="009A0D5B">
        <w:rPr>
          <w:rFonts w:ascii="Segoe UI" w:hAnsi="Segoe UI" w:cs="Segoe UI"/>
          <w:color w:val="000000" w:themeColor="text1"/>
          <w:sz w:val="24"/>
          <w:szCs w:val="24"/>
        </w:rPr>
        <w:t xml:space="preserve">An evening with performances from The Cheltenham Singing Groups’ The Tuesdays and The </w:t>
      </w:r>
      <w:proofErr w:type="spellStart"/>
      <w:r w:rsidRPr="009A0D5B">
        <w:rPr>
          <w:rFonts w:ascii="Segoe UI" w:hAnsi="Segoe UI" w:cs="Segoe UI"/>
          <w:color w:val="000000" w:themeColor="text1"/>
          <w:sz w:val="24"/>
          <w:szCs w:val="24"/>
        </w:rPr>
        <w:t>Cheltones</w:t>
      </w:r>
      <w:proofErr w:type="spellEnd"/>
      <w:r w:rsidRPr="009A0D5B">
        <w:rPr>
          <w:rFonts w:ascii="Segoe UI" w:hAnsi="Segoe UI" w:cs="Segoe UI"/>
          <w:color w:val="000000" w:themeColor="text1"/>
          <w:sz w:val="24"/>
          <w:szCs w:val="24"/>
        </w:rPr>
        <w:t xml:space="preserve">, alongside The </w:t>
      </w:r>
      <w:proofErr w:type="spellStart"/>
      <w:r w:rsidRPr="009A0D5B">
        <w:rPr>
          <w:rFonts w:ascii="Segoe UI" w:hAnsi="Segoe UI" w:cs="Segoe UI"/>
          <w:color w:val="000000" w:themeColor="text1"/>
          <w:sz w:val="24"/>
          <w:szCs w:val="24"/>
        </w:rPr>
        <w:t>Ladybrook</w:t>
      </w:r>
      <w:proofErr w:type="spellEnd"/>
      <w:r w:rsidRPr="009A0D5B">
        <w:rPr>
          <w:rFonts w:ascii="Segoe UI" w:hAnsi="Segoe UI" w:cs="Segoe UI"/>
          <w:color w:val="000000" w:themeColor="text1"/>
          <w:sz w:val="24"/>
          <w:szCs w:val="24"/>
        </w:rPr>
        <w:t xml:space="preserve"> Singers, raising money for Maggie’s Cancer Care.</w:t>
      </w:r>
      <w:r w:rsidRPr="009A0D5B">
        <w:rPr>
          <w:rFonts w:ascii="Segoe UI" w:hAnsi="Segoe UI" w:cs="Segoe UI"/>
          <w:color w:val="000000" w:themeColor="text1"/>
        </w:rPr>
        <w:t xml:space="preserve"> </w:t>
      </w:r>
      <w:r w:rsidRPr="009A0D5B">
        <w:rPr>
          <w:rFonts w:ascii="Segoe UI" w:hAnsi="Segoe UI" w:cs="Segoe UI"/>
          <w:b/>
          <w:bCs/>
          <w:color w:val="7F7F7F" w:themeColor="text1" w:themeTint="80"/>
          <w:sz w:val="24"/>
          <w:szCs w:val="24"/>
        </w:rPr>
        <w:t xml:space="preserve">https://pipandjims.churchsuite.com/events/wqlll6xn </w:t>
      </w:r>
    </w:p>
    <w:p w14:paraId="1F766AC8" w14:textId="7C6FF272" w:rsidR="001F7B23" w:rsidRPr="009A0D5B" w:rsidRDefault="001F7B23" w:rsidP="001F7B23">
      <w:pPr>
        <w:pStyle w:val="NormalWeb"/>
        <w:rPr>
          <w:rFonts w:ascii="Segoe UI" w:hAnsi="Segoe UI" w:cs="Segoe UI"/>
        </w:rPr>
      </w:pPr>
      <w:r w:rsidRPr="009A0D5B">
        <w:rPr>
          <w:rFonts w:ascii="Segoe UI" w:hAnsi="Segoe UI" w:cs="Segoe UI"/>
          <w:b/>
          <w:bCs/>
          <w:color w:val="020203"/>
        </w:rPr>
        <w:t xml:space="preserve">Sailing Ships of Sound: An Orchestral Premiere by Crimea Butler-Downton, </w:t>
      </w:r>
      <w:r w:rsidRPr="009A0D5B">
        <w:rPr>
          <w:rFonts w:ascii="Segoe UI" w:hAnsi="Segoe UI" w:cs="Segoe UI"/>
          <w:b/>
          <w:bCs/>
          <w:color w:val="7F7F7F" w:themeColor="text1" w:themeTint="80"/>
        </w:rPr>
        <w:t xml:space="preserve">St Laurence Stroud, The Shambles, Stroud, GL5 1JL, Saturday 27 June, 7.30pm to 10.30pm </w:t>
      </w:r>
      <w:r w:rsidRPr="009A0D5B">
        <w:rPr>
          <w:rFonts w:ascii="Segoe UI" w:hAnsi="Segoe UI" w:cs="Segoe UI"/>
        </w:rPr>
        <w:t>An evening featuring the premiere of ‘</w:t>
      </w:r>
      <w:r w:rsidRPr="009A0D5B">
        <w:rPr>
          <w:rStyle w:val="Emphasis"/>
          <w:rFonts w:ascii="Segoe UI" w:hAnsi="Segoe UI" w:cs="Segoe UI"/>
          <w:i w:val="0"/>
          <w:iCs w:val="0"/>
        </w:rPr>
        <w:t>Sailing Ships of Sound’</w:t>
      </w:r>
      <w:r w:rsidRPr="009A0D5B">
        <w:rPr>
          <w:rFonts w:ascii="Segoe UI" w:hAnsi="Segoe UI" w:cs="Segoe UI"/>
        </w:rPr>
        <w:t xml:space="preserve">, the latest orchestral work by </w:t>
      </w:r>
      <w:r w:rsidRPr="009A0D5B">
        <w:rPr>
          <w:rStyle w:val="whitespace-normal"/>
          <w:rFonts w:ascii="Segoe UI" w:hAnsi="Segoe UI" w:cs="Segoe UI"/>
        </w:rPr>
        <w:t>Crimea Butler-Downton</w:t>
      </w:r>
      <w:r w:rsidRPr="009A0D5B">
        <w:rPr>
          <w:rFonts w:ascii="Segoe UI" w:hAnsi="Segoe UI" w:cs="Segoe UI"/>
        </w:rPr>
        <w:t xml:space="preserve">, whose compositions are created entirely by hand despite total visual impairment. </w:t>
      </w:r>
      <w:r w:rsidRPr="009A0D5B">
        <w:rPr>
          <w:rFonts w:ascii="Segoe UI" w:hAnsi="Segoe UI" w:cs="Segoe UI"/>
          <w:b/>
          <w:bCs/>
          <w:color w:val="7F7F7F" w:themeColor="text1" w:themeTint="80"/>
        </w:rPr>
        <w:t>https://stlaurencestroud.uk/event_custom/sailing-ships-of-sound-an-orchestral-premiere-by-crimea-butler-downton/</w:t>
      </w:r>
    </w:p>
    <w:p w14:paraId="0BC90FAF" w14:textId="77777777" w:rsidR="001F7B23" w:rsidRDefault="001F7B23" w:rsidP="001F7B23"/>
    <w:p w14:paraId="5FB38EAD" w14:textId="77777777" w:rsidR="001F7B23" w:rsidRPr="001F7B23" w:rsidRDefault="001F7B23" w:rsidP="001F7B23"/>
    <w:p w14:paraId="3C01EEA3" w14:textId="77777777" w:rsidR="001F7B23" w:rsidRPr="001A5A24" w:rsidRDefault="001F7B23" w:rsidP="001A5A24">
      <w:pPr>
        <w:pStyle w:val="NoSpacing"/>
        <w:rPr>
          <w:rFonts w:ascii="Segoe UI" w:hAnsi="Segoe UI" w:cs="Segoe UI"/>
          <w:b/>
          <w:bCs/>
          <w:sz w:val="22"/>
          <w:szCs w:val="22"/>
          <w:shd w:val="clear" w:color="auto" w:fill="FFFFFF"/>
        </w:rPr>
      </w:pPr>
    </w:p>
    <w:sectPr w:rsidR="001F7B23" w:rsidRPr="001A5A24" w:rsidSect="004466B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BCC"/>
    <w:multiLevelType w:val="hybridMultilevel"/>
    <w:tmpl w:val="5F78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4E41"/>
    <w:multiLevelType w:val="hybridMultilevel"/>
    <w:tmpl w:val="D0F4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F46B0"/>
    <w:multiLevelType w:val="hybridMultilevel"/>
    <w:tmpl w:val="097C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E4E37"/>
    <w:multiLevelType w:val="hybridMultilevel"/>
    <w:tmpl w:val="7140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76511"/>
    <w:multiLevelType w:val="hybridMultilevel"/>
    <w:tmpl w:val="F3E4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B0DCC"/>
    <w:multiLevelType w:val="hybridMultilevel"/>
    <w:tmpl w:val="3E885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22073C"/>
    <w:multiLevelType w:val="hybridMultilevel"/>
    <w:tmpl w:val="7598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04B39"/>
    <w:multiLevelType w:val="hybridMultilevel"/>
    <w:tmpl w:val="2630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E3068"/>
    <w:multiLevelType w:val="hybridMultilevel"/>
    <w:tmpl w:val="E0C803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B97D81"/>
    <w:multiLevelType w:val="hybridMultilevel"/>
    <w:tmpl w:val="91527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9C3EA3"/>
    <w:multiLevelType w:val="hybridMultilevel"/>
    <w:tmpl w:val="4762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27082F"/>
    <w:multiLevelType w:val="hybridMultilevel"/>
    <w:tmpl w:val="E3EEB0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37388249">
    <w:abstractNumId w:val="11"/>
  </w:num>
  <w:num w:numId="2" w16cid:durableId="820535904">
    <w:abstractNumId w:val="5"/>
  </w:num>
  <w:num w:numId="3" w16cid:durableId="500050053">
    <w:abstractNumId w:val="6"/>
  </w:num>
  <w:num w:numId="4" w16cid:durableId="1798716087">
    <w:abstractNumId w:val="10"/>
  </w:num>
  <w:num w:numId="5" w16cid:durableId="676888557">
    <w:abstractNumId w:val="2"/>
  </w:num>
  <w:num w:numId="6" w16cid:durableId="1973561106">
    <w:abstractNumId w:val="3"/>
  </w:num>
  <w:num w:numId="7" w16cid:durableId="1624192244">
    <w:abstractNumId w:val="8"/>
  </w:num>
  <w:num w:numId="8" w16cid:durableId="59330264">
    <w:abstractNumId w:val="1"/>
  </w:num>
  <w:num w:numId="9" w16cid:durableId="1913157087">
    <w:abstractNumId w:val="4"/>
  </w:num>
  <w:num w:numId="10" w16cid:durableId="495343317">
    <w:abstractNumId w:val="9"/>
  </w:num>
  <w:num w:numId="11" w16cid:durableId="996147469">
    <w:abstractNumId w:val="0"/>
  </w:num>
  <w:num w:numId="12" w16cid:durableId="325477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23"/>
    <w:rsid w:val="00007955"/>
    <w:rsid w:val="00013246"/>
    <w:rsid w:val="000179A9"/>
    <w:rsid w:val="00043F2D"/>
    <w:rsid w:val="0005160D"/>
    <w:rsid w:val="00052B82"/>
    <w:rsid w:val="00054440"/>
    <w:rsid w:val="00067050"/>
    <w:rsid w:val="00071D90"/>
    <w:rsid w:val="00080730"/>
    <w:rsid w:val="000B1B4C"/>
    <w:rsid w:val="000D0079"/>
    <w:rsid w:val="000E25CE"/>
    <w:rsid w:val="00124FFB"/>
    <w:rsid w:val="001306ED"/>
    <w:rsid w:val="00131D59"/>
    <w:rsid w:val="00143B56"/>
    <w:rsid w:val="00144034"/>
    <w:rsid w:val="00151515"/>
    <w:rsid w:val="00156ABA"/>
    <w:rsid w:val="0016275A"/>
    <w:rsid w:val="00163FBA"/>
    <w:rsid w:val="00170271"/>
    <w:rsid w:val="00196BF0"/>
    <w:rsid w:val="0019748F"/>
    <w:rsid w:val="00197622"/>
    <w:rsid w:val="001A5A24"/>
    <w:rsid w:val="001B3C79"/>
    <w:rsid w:val="001B7884"/>
    <w:rsid w:val="001E51E2"/>
    <w:rsid w:val="001F3C22"/>
    <w:rsid w:val="001F7B23"/>
    <w:rsid w:val="00202851"/>
    <w:rsid w:val="00211B91"/>
    <w:rsid w:val="00217246"/>
    <w:rsid w:val="00224C2A"/>
    <w:rsid w:val="0023151C"/>
    <w:rsid w:val="00243BC2"/>
    <w:rsid w:val="00244431"/>
    <w:rsid w:val="00246429"/>
    <w:rsid w:val="00246CE5"/>
    <w:rsid w:val="0026311F"/>
    <w:rsid w:val="00272323"/>
    <w:rsid w:val="00283FFE"/>
    <w:rsid w:val="00285DDA"/>
    <w:rsid w:val="002877A3"/>
    <w:rsid w:val="00293EC1"/>
    <w:rsid w:val="002B32AA"/>
    <w:rsid w:val="002B5B08"/>
    <w:rsid w:val="002D5C67"/>
    <w:rsid w:val="002F2173"/>
    <w:rsid w:val="0030371F"/>
    <w:rsid w:val="003037EC"/>
    <w:rsid w:val="00305ED3"/>
    <w:rsid w:val="0031018E"/>
    <w:rsid w:val="003276D8"/>
    <w:rsid w:val="003479A8"/>
    <w:rsid w:val="00352AD5"/>
    <w:rsid w:val="00356B1C"/>
    <w:rsid w:val="003720FE"/>
    <w:rsid w:val="00385CAB"/>
    <w:rsid w:val="003A7FC2"/>
    <w:rsid w:val="003B5A85"/>
    <w:rsid w:val="003C281B"/>
    <w:rsid w:val="003D5C19"/>
    <w:rsid w:val="003E0F31"/>
    <w:rsid w:val="003F717A"/>
    <w:rsid w:val="00416893"/>
    <w:rsid w:val="00420C52"/>
    <w:rsid w:val="00426D89"/>
    <w:rsid w:val="00437232"/>
    <w:rsid w:val="00440153"/>
    <w:rsid w:val="00441B3A"/>
    <w:rsid w:val="004466B0"/>
    <w:rsid w:val="00451E77"/>
    <w:rsid w:val="00454BA4"/>
    <w:rsid w:val="0047528A"/>
    <w:rsid w:val="004803D2"/>
    <w:rsid w:val="004977AD"/>
    <w:rsid w:val="004B2084"/>
    <w:rsid w:val="004B26A1"/>
    <w:rsid w:val="004C6242"/>
    <w:rsid w:val="004D1AD3"/>
    <w:rsid w:val="004E595A"/>
    <w:rsid w:val="00515B16"/>
    <w:rsid w:val="00526FE6"/>
    <w:rsid w:val="00531288"/>
    <w:rsid w:val="00534172"/>
    <w:rsid w:val="0053471E"/>
    <w:rsid w:val="0054394D"/>
    <w:rsid w:val="005461C8"/>
    <w:rsid w:val="005569D2"/>
    <w:rsid w:val="00562385"/>
    <w:rsid w:val="00566E49"/>
    <w:rsid w:val="0057150C"/>
    <w:rsid w:val="005805E0"/>
    <w:rsid w:val="00583E49"/>
    <w:rsid w:val="00594E17"/>
    <w:rsid w:val="00597C98"/>
    <w:rsid w:val="005B271A"/>
    <w:rsid w:val="005B42CA"/>
    <w:rsid w:val="005C1618"/>
    <w:rsid w:val="005C39C1"/>
    <w:rsid w:val="005D013C"/>
    <w:rsid w:val="005D0FBA"/>
    <w:rsid w:val="005F74D7"/>
    <w:rsid w:val="0060174F"/>
    <w:rsid w:val="00602E53"/>
    <w:rsid w:val="00607427"/>
    <w:rsid w:val="00633445"/>
    <w:rsid w:val="00643833"/>
    <w:rsid w:val="006644AA"/>
    <w:rsid w:val="00694096"/>
    <w:rsid w:val="006969FC"/>
    <w:rsid w:val="006A4C21"/>
    <w:rsid w:val="006D4A2F"/>
    <w:rsid w:val="006E558A"/>
    <w:rsid w:val="00711361"/>
    <w:rsid w:val="007132A9"/>
    <w:rsid w:val="0071529B"/>
    <w:rsid w:val="007326E5"/>
    <w:rsid w:val="00773448"/>
    <w:rsid w:val="00773E2D"/>
    <w:rsid w:val="00777C29"/>
    <w:rsid w:val="00787052"/>
    <w:rsid w:val="0078722E"/>
    <w:rsid w:val="00795A07"/>
    <w:rsid w:val="007A2DE2"/>
    <w:rsid w:val="007A4072"/>
    <w:rsid w:val="007C1C09"/>
    <w:rsid w:val="007C2E5B"/>
    <w:rsid w:val="007C47AD"/>
    <w:rsid w:val="007E1BF1"/>
    <w:rsid w:val="007E43DF"/>
    <w:rsid w:val="007F77C8"/>
    <w:rsid w:val="00817C21"/>
    <w:rsid w:val="00827835"/>
    <w:rsid w:val="0083538E"/>
    <w:rsid w:val="00840F96"/>
    <w:rsid w:val="0087007C"/>
    <w:rsid w:val="00872433"/>
    <w:rsid w:val="0087482F"/>
    <w:rsid w:val="00876C56"/>
    <w:rsid w:val="00881C6F"/>
    <w:rsid w:val="00897ABE"/>
    <w:rsid w:val="008C2F7F"/>
    <w:rsid w:val="008C5E3D"/>
    <w:rsid w:val="008D2CEE"/>
    <w:rsid w:val="008D71C7"/>
    <w:rsid w:val="008F5FF5"/>
    <w:rsid w:val="009159A7"/>
    <w:rsid w:val="00921EDB"/>
    <w:rsid w:val="00925340"/>
    <w:rsid w:val="00926E5C"/>
    <w:rsid w:val="009329CE"/>
    <w:rsid w:val="009377C5"/>
    <w:rsid w:val="009411FE"/>
    <w:rsid w:val="0094221B"/>
    <w:rsid w:val="009557DF"/>
    <w:rsid w:val="00956118"/>
    <w:rsid w:val="009620B9"/>
    <w:rsid w:val="009659E9"/>
    <w:rsid w:val="00971379"/>
    <w:rsid w:val="0097548E"/>
    <w:rsid w:val="009913A8"/>
    <w:rsid w:val="0099160F"/>
    <w:rsid w:val="0099193E"/>
    <w:rsid w:val="009A0368"/>
    <w:rsid w:val="009A0D5B"/>
    <w:rsid w:val="009D60D1"/>
    <w:rsid w:val="009D7EB2"/>
    <w:rsid w:val="009F1A14"/>
    <w:rsid w:val="009F403B"/>
    <w:rsid w:val="00A01FE3"/>
    <w:rsid w:val="00A06DCA"/>
    <w:rsid w:val="00A24CEE"/>
    <w:rsid w:val="00A3029D"/>
    <w:rsid w:val="00A32DF5"/>
    <w:rsid w:val="00A45F57"/>
    <w:rsid w:val="00A46CDA"/>
    <w:rsid w:val="00A6195B"/>
    <w:rsid w:val="00A63A2F"/>
    <w:rsid w:val="00A64C48"/>
    <w:rsid w:val="00A77CFF"/>
    <w:rsid w:val="00A80AD9"/>
    <w:rsid w:val="00AA4DFA"/>
    <w:rsid w:val="00AC1CA7"/>
    <w:rsid w:val="00AD0AA4"/>
    <w:rsid w:val="00AF1F80"/>
    <w:rsid w:val="00B05381"/>
    <w:rsid w:val="00B51A86"/>
    <w:rsid w:val="00B66C38"/>
    <w:rsid w:val="00B7786F"/>
    <w:rsid w:val="00B928F1"/>
    <w:rsid w:val="00BA44BE"/>
    <w:rsid w:val="00BB210F"/>
    <w:rsid w:val="00BC25BC"/>
    <w:rsid w:val="00BD561A"/>
    <w:rsid w:val="00BD5E08"/>
    <w:rsid w:val="00BD675C"/>
    <w:rsid w:val="00BE6931"/>
    <w:rsid w:val="00BE7BA7"/>
    <w:rsid w:val="00BF09F6"/>
    <w:rsid w:val="00BF3182"/>
    <w:rsid w:val="00C1062B"/>
    <w:rsid w:val="00C17ABF"/>
    <w:rsid w:val="00C349F7"/>
    <w:rsid w:val="00C352E4"/>
    <w:rsid w:val="00C43B11"/>
    <w:rsid w:val="00C44F9D"/>
    <w:rsid w:val="00C459AF"/>
    <w:rsid w:val="00C74AFF"/>
    <w:rsid w:val="00C86290"/>
    <w:rsid w:val="00C87845"/>
    <w:rsid w:val="00CA582E"/>
    <w:rsid w:val="00CA6364"/>
    <w:rsid w:val="00CA64F5"/>
    <w:rsid w:val="00CD32E6"/>
    <w:rsid w:val="00CE1C7B"/>
    <w:rsid w:val="00CF255A"/>
    <w:rsid w:val="00CF6CDB"/>
    <w:rsid w:val="00D41B90"/>
    <w:rsid w:val="00D524F7"/>
    <w:rsid w:val="00D5299B"/>
    <w:rsid w:val="00D5508D"/>
    <w:rsid w:val="00D65CF4"/>
    <w:rsid w:val="00D74C8A"/>
    <w:rsid w:val="00D84EB0"/>
    <w:rsid w:val="00DC7D37"/>
    <w:rsid w:val="00DE023D"/>
    <w:rsid w:val="00DF0B7F"/>
    <w:rsid w:val="00DF4EA9"/>
    <w:rsid w:val="00E00F87"/>
    <w:rsid w:val="00E0634B"/>
    <w:rsid w:val="00E069BE"/>
    <w:rsid w:val="00E57A2D"/>
    <w:rsid w:val="00E61D19"/>
    <w:rsid w:val="00E645C6"/>
    <w:rsid w:val="00E66AEC"/>
    <w:rsid w:val="00E67E26"/>
    <w:rsid w:val="00E911D6"/>
    <w:rsid w:val="00E978B0"/>
    <w:rsid w:val="00EA1F18"/>
    <w:rsid w:val="00EB10BD"/>
    <w:rsid w:val="00EB150B"/>
    <w:rsid w:val="00EB2318"/>
    <w:rsid w:val="00ED643F"/>
    <w:rsid w:val="00ED7E10"/>
    <w:rsid w:val="00EE6C62"/>
    <w:rsid w:val="00EF656D"/>
    <w:rsid w:val="00EF766B"/>
    <w:rsid w:val="00F12C55"/>
    <w:rsid w:val="00F32087"/>
    <w:rsid w:val="00F330D0"/>
    <w:rsid w:val="00F34CFF"/>
    <w:rsid w:val="00F437D5"/>
    <w:rsid w:val="00F638BD"/>
    <w:rsid w:val="00F6422A"/>
    <w:rsid w:val="00F73C5C"/>
    <w:rsid w:val="00F845C3"/>
    <w:rsid w:val="00F8581C"/>
    <w:rsid w:val="00FA0160"/>
    <w:rsid w:val="00FB5830"/>
    <w:rsid w:val="00FD2F2E"/>
    <w:rsid w:val="00FD421A"/>
    <w:rsid w:val="00FF6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1787B"/>
  <w15:chartTrackingRefBased/>
  <w15:docId w15:val="{2B9F0ACA-E961-004E-A3AA-62CE0E00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29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46CE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51A86"/>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29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A30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ibe-events-cost">
    <w:name w:val="tribe-events-cost"/>
    <w:basedOn w:val="DefaultParagraphFont"/>
    <w:rsid w:val="00A3029D"/>
  </w:style>
  <w:style w:type="character" w:styleId="Hyperlink">
    <w:name w:val="Hyperlink"/>
    <w:basedOn w:val="DefaultParagraphFont"/>
    <w:uiPriority w:val="99"/>
    <w:unhideWhenUsed/>
    <w:rsid w:val="00A3029D"/>
    <w:rPr>
      <w:color w:val="0000FF" w:themeColor="hyperlink"/>
      <w:u w:val="single"/>
    </w:rPr>
  </w:style>
  <w:style w:type="character" w:styleId="UnresolvedMention">
    <w:name w:val="Unresolved Mention"/>
    <w:basedOn w:val="DefaultParagraphFont"/>
    <w:uiPriority w:val="99"/>
    <w:semiHidden/>
    <w:unhideWhenUsed/>
    <w:rsid w:val="00A3029D"/>
    <w:rPr>
      <w:color w:val="605E5C"/>
      <w:shd w:val="clear" w:color="auto" w:fill="E1DFDD"/>
    </w:rPr>
  </w:style>
  <w:style w:type="character" w:customStyle="1" w:styleId="tribe-event-date-start">
    <w:name w:val="tribe-event-date-start"/>
    <w:basedOn w:val="DefaultParagraphFont"/>
    <w:rsid w:val="00CA582E"/>
  </w:style>
  <w:style w:type="character" w:customStyle="1" w:styleId="tribe-event-time">
    <w:name w:val="tribe-event-time"/>
    <w:basedOn w:val="DefaultParagraphFont"/>
    <w:rsid w:val="00CA582E"/>
  </w:style>
  <w:style w:type="character" w:styleId="Emphasis">
    <w:name w:val="Emphasis"/>
    <w:basedOn w:val="DefaultParagraphFont"/>
    <w:uiPriority w:val="20"/>
    <w:qFormat/>
    <w:rsid w:val="00246CE5"/>
    <w:rPr>
      <w:i/>
      <w:iCs/>
    </w:rPr>
  </w:style>
  <w:style w:type="character" w:customStyle="1" w:styleId="Heading3Char">
    <w:name w:val="Heading 3 Char"/>
    <w:basedOn w:val="DefaultParagraphFont"/>
    <w:link w:val="Heading3"/>
    <w:uiPriority w:val="9"/>
    <w:rsid w:val="00246CE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46CE5"/>
    <w:pPr>
      <w:spacing w:after="0" w:line="240" w:lineRule="auto"/>
      <w:ind w:left="720"/>
      <w:contextualSpacing/>
    </w:pPr>
    <w:rPr>
      <w:sz w:val="24"/>
      <w:szCs w:val="24"/>
    </w:rPr>
  </w:style>
  <w:style w:type="character" w:styleId="Strong">
    <w:name w:val="Strong"/>
    <w:basedOn w:val="DefaultParagraphFont"/>
    <w:uiPriority w:val="22"/>
    <w:qFormat/>
    <w:rsid w:val="00A46CDA"/>
    <w:rPr>
      <w:b/>
      <w:bCs/>
    </w:rPr>
  </w:style>
  <w:style w:type="character" w:customStyle="1" w:styleId="Heading4Char">
    <w:name w:val="Heading 4 Char"/>
    <w:basedOn w:val="DefaultParagraphFont"/>
    <w:link w:val="Heading4"/>
    <w:uiPriority w:val="9"/>
    <w:rsid w:val="00B51A86"/>
    <w:rPr>
      <w:rFonts w:asciiTheme="majorHAnsi" w:eastAsiaTheme="majorEastAsia" w:hAnsiTheme="majorHAnsi" w:cstheme="majorBidi"/>
      <w:i/>
      <w:iCs/>
      <w:color w:val="365F91" w:themeColor="accent1" w:themeShade="BF"/>
      <w:sz w:val="24"/>
      <w:szCs w:val="24"/>
    </w:rPr>
  </w:style>
  <w:style w:type="character" w:customStyle="1" w:styleId="text">
    <w:name w:val="text"/>
    <w:basedOn w:val="DefaultParagraphFont"/>
    <w:rsid w:val="004466B0"/>
  </w:style>
  <w:style w:type="paragraph" w:styleId="PlainText">
    <w:name w:val="Plain Text"/>
    <w:basedOn w:val="Normal"/>
    <w:link w:val="PlainTextChar"/>
    <w:uiPriority w:val="99"/>
    <w:unhideWhenUsed/>
    <w:rsid w:val="0047528A"/>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47528A"/>
    <w:rPr>
      <w:rFonts w:ascii="Calibri" w:eastAsia="Times New Roman" w:hAnsi="Calibri" w:cs="Calibri"/>
      <w:sz w:val="24"/>
      <w:szCs w:val="21"/>
      <w:lang w:eastAsia="en-GB"/>
    </w:rPr>
  </w:style>
  <w:style w:type="paragraph" w:styleId="NoSpacing">
    <w:name w:val="No Spacing"/>
    <w:uiPriority w:val="1"/>
    <w:qFormat/>
    <w:rsid w:val="00E61D19"/>
    <w:pPr>
      <w:spacing w:after="0" w:line="240" w:lineRule="auto"/>
    </w:pPr>
    <w:rPr>
      <w:sz w:val="24"/>
      <w:szCs w:val="24"/>
    </w:rPr>
  </w:style>
  <w:style w:type="character" w:customStyle="1" w:styleId="apple-converted-space">
    <w:name w:val="apple-converted-space"/>
    <w:basedOn w:val="DefaultParagraphFont"/>
    <w:rsid w:val="00A45F57"/>
  </w:style>
  <w:style w:type="character" w:styleId="FollowedHyperlink">
    <w:name w:val="FollowedHyperlink"/>
    <w:basedOn w:val="DefaultParagraphFont"/>
    <w:uiPriority w:val="99"/>
    <w:semiHidden/>
    <w:unhideWhenUsed/>
    <w:rsid w:val="00C87845"/>
    <w:rPr>
      <w:color w:val="800080" w:themeColor="followedHyperlink"/>
      <w:u w:val="single"/>
    </w:rPr>
  </w:style>
  <w:style w:type="character" w:customStyle="1" w:styleId="tribe-events-calendar-listevent-venue-title">
    <w:name w:val="tribe-events-calendar-list__event-venue-title"/>
    <w:basedOn w:val="DefaultParagraphFont"/>
    <w:rsid w:val="00F73C5C"/>
  </w:style>
  <w:style w:type="character" w:customStyle="1" w:styleId="tribe-events-calendar-listevent-venue-address">
    <w:name w:val="tribe-events-calendar-list__event-venue-address"/>
    <w:basedOn w:val="DefaultParagraphFont"/>
    <w:rsid w:val="00F73C5C"/>
  </w:style>
  <w:style w:type="character" w:customStyle="1" w:styleId="whitespace-normal">
    <w:name w:val="whitespace-normal"/>
    <w:basedOn w:val="DefaultParagraphFont"/>
    <w:rsid w:val="001F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sansom/Library/Group%20Containers/UBF8T346G9.Office/User%20Content.localized/Templates.localized/The-Messenger-2025-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85E3-3D44-4D7C-ACAB-29027133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The-Messenger-2025-A4.dotx</Template>
  <TotalTime>0</TotalTime>
  <Pages>3</Pages>
  <Words>841</Words>
  <Characters>4946</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Sansom</dc:creator>
  <cp:keywords/>
  <dc:description/>
  <cp:lastModifiedBy>Natalie Sansom</cp:lastModifiedBy>
  <cp:revision>2</cp:revision>
  <dcterms:created xsi:type="dcterms:W3CDTF">2026-05-08T15:58:00Z</dcterms:created>
  <dcterms:modified xsi:type="dcterms:W3CDTF">2026-05-08T15:58:00Z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6246fd2b0b25bfeface8e238d18d861f7b7e211d58daa8a57f977aa82e656469</vt:lpwstr>
  </property>
</Properties>
</file>